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4954861B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F147B4">
        <w:rPr>
          <w:rFonts w:ascii="Arial" w:hAnsi="Arial" w:cs="Arial"/>
          <w:b/>
          <w:sz w:val="24"/>
        </w:rPr>
        <w:t>5</w:t>
      </w:r>
      <w:r>
        <w:rPr>
          <w:rFonts w:ascii="Arial" w:hAnsi="Arial" w:cs="Arial"/>
          <w:b/>
          <w:sz w:val="24"/>
        </w:rPr>
        <w:t xml:space="preserve">-e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="00EB3721" w:rsidRPr="00EB3721">
        <w:rPr>
          <w:rFonts w:ascii="Arial" w:hAnsi="Arial" w:cs="Arial"/>
          <w:b/>
          <w:bCs/>
          <w:sz w:val="24"/>
          <w:szCs w:val="24"/>
        </w:rPr>
        <w:t>R1-2105413</w:t>
      </w:r>
    </w:p>
    <w:p w14:paraId="13D5560C" w14:textId="03B9ED63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F147B4">
        <w:rPr>
          <w:rFonts w:ascii="Arial" w:hAnsi="Arial" w:cs="Arial"/>
          <w:b/>
          <w:sz w:val="24"/>
          <w:szCs w:val="24"/>
        </w:rPr>
        <w:t>May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F3095">
        <w:rPr>
          <w:rFonts w:ascii="Arial" w:hAnsi="Arial" w:cs="Arial"/>
          <w:b/>
          <w:sz w:val="24"/>
          <w:szCs w:val="24"/>
        </w:rPr>
        <w:t>1</w:t>
      </w:r>
      <w:r w:rsidR="00F147B4">
        <w:rPr>
          <w:rFonts w:ascii="Arial" w:hAnsi="Arial" w:cs="Arial"/>
          <w:b/>
          <w:sz w:val="24"/>
          <w:szCs w:val="24"/>
        </w:rPr>
        <w:t>9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="00AF3095">
        <w:rPr>
          <w:rFonts w:ascii="Arial" w:hAnsi="Arial" w:cs="Arial"/>
          <w:b/>
          <w:sz w:val="24"/>
          <w:szCs w:val="24"/>
        </w:rPr>
        <w:t>2</w:t>
      </w:r>
      <w:r w:rsidR="00F147B4">
        <w:rPr>
          <w:rFonts w:ascii="Arial" w:hAnsi="Arial" w:cs="Arial"/>
          <w:b/>
          <w:sz w:val="24"/>
          <w:szCs w:val="24"/>
        </w:rPr>
        <w:t>7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8.13.3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Pr="00EF2504">
        <w:rPr>
          <w:b/>
          <w:kern w:val="2"/>
          <w:lang w:eastAsia="zh-CN"/>
        </w:rPr>
        <w:t xml:space="preserve">Discussion on efficient activation mechanism for </w:t>
      </w:r>
      <w:proofErr w:type="spellStart"/>
      <w:r w:rsidRPr="00EF2504">
        <w:rPr>
          <w:b/>
          <w:kern w:val="2"/>
          <w:lang w:eastAsia="zh-CN"/>
        </w:rPr>
        <w:t>SCells</w:t>
      </w:r>
      <w:proofErr w:type="spellEnd"/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56168378" w14:textId="77777777" w:rsidR="00364697" w:rsidRPr="001236A7" w:rsidRDefault="00364697" w:rsidP="00364697">
      <w:pPr>
        <w:rPr>
          <w:bCs/>
        </w:rPr>
      </w:pPr>
      <w:r w:rsidRPr="001236A7">
        <w:rPr>
          <w:rFonts w:eastAsia="MS Mincho"/>
        </w:rPr>
        <w:t xml:space="preserve">In RAN#88-e meeting, a revised WI on further MR-DC enhancements was approved with following objectives [1]. </w:t>
      </w:r>
    </w:p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9630"/>
      </w:tblGrid>
      <w:tr w:rsidR="00364697" w:rsidRPr="001236A7" w14:paraId="20594E94" w14:textId="77777777" w:rsidTr="009C4D3E">
        <w:trPr>
          <w:jc w:val="center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859C" w14:textId="77777777" w:rsidR="00364697" w:rsidRPr="001236A7" w:rsidRDefault="00364697" w:rsidP="009C4D3E">
            <w:pPr>
              <w:spacing w:after="0"/>
            </w:pPr>
            <w:r w:rsidRPr="001236A7">
              <w:rPr>
                <w:bCs/>
              </w:rPr>
              <w:t>The objective of this work item is to specify enhancements to MR-DC related scenarios. At least the following topics should be considered in the work:</w:t>
            </w:r>
          </w:p>
          <w:p w14:paraId="0018848C" w14:textId="77777777" w:rsidR="00364697" w:rsidRPr="001236A7" w:rsidRDefault="00364697" w:rsidP="00364697">
            <w:pPr>
              <w:numPr>
                <w:ilvl w:val="0"/>
                <w:numId w:val="2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efficient activation/de-activation mechanism for one SCG and </w:t>
            </w:r>
            <w:proofErr w:type="spellStart"/>
            <w:r w:rsidRPr="001236A7">
              <w:rPr>
                <w:bCs/>
              </w:rPr>
              <w:t>SCells</w:t>
            </w:r>
            <w:proofErr w:type="spellEnd"/>
            <w:r w:rsidRPr="001236A7">
              <w:rPr>
                <w:bCs/>
              </w:rPr>
              <w:t xml:space="preserve"> </w:t>
            </w:r>
          </w:p>
          <w:p w14:paraId="47A19E4A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Support for one SCG applies to (NG)EN-DC, and NR-DC [RAN2, RAN3, RAN4]</w:t>
            </w:r>
          </w:p>
          <w:p w14:paraId="1E4255E7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for </w:t>
            </w:r>
            <w:proofErr w:type="spellStart"/>
            <w:r w:rsidRPr="001236A7">
              <w:rPr>
                <w:bCs/>
              </w:rPr>
              <w:t>SCells</w:t>
            </w:r>
            <w:proofErr w:type="spellEnd"/>
            <w:r w:rsidRPr="001236A7">
              <w:rPr>
                <w:bCs/>
              </w:rPr>
              <w:t xml:space="preserve"> applies to NR CA, </w:t>
            </w:r>
            <w:r w:rsidRPr="001236A7">
              <w:t>based on RAN1 leading mechanisms</w:t>
            </w:r>
            <w:r w:rsidRPr="001236A7">
              <w:rPr>
                <w:bCs/>
              </w:rPr>
              <w:t xml:space="preserve"> [RAN1, RAN2, RAN4]</w:t>
            </w:r>
          </w:p>
          <w:p w14:paraId="71E637F0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This objective applies to FR1 and FR2</w:t>
            </w:r>
          </w:p>
          <w:p w14:paraId="27FCD4CC" w14:textId="77777777" w:rsidR="00364697" w:rsidRPr="001236A7" w:rsidRDefault="00364697" w:rsidP="00364697">
            <w:pPr>
              <w:numPr>
                <w:ilvl w:val="0"/>
                <w:numId w:val="2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of conditional </w:t>
            </w:r>
            <w:proofErr w:type="spellStart"/>
            <w:r w:rsidRPr="001236A7">
              <w:rPr>
                <w:bCs/>
              </w:rPr>
              <w:t>PSCell</w:t>
            </w:r>
            <w:proofErr w:type="spellEnd"/>
            <w:r w:rsidRPr="001236A7">
              <w:rPr>
                <w:bCs/>
              </w:rPr>
              <w:t xml:space="preserve"> change/addition [RAN</w:t>
            </w:r>
            <w:proofErr w:type="gramStart"/>
            <w:r w:rsidRPr="001236A7">
              <w:rPr>
                <w:bCs/>
              </w:rPr>
              <w:t>2,RAN</w:t>
            </w:r>
            <w:proofErr w:type="gramEnd"/>
            <w:r w:rsidRPr="001236A7">
              <w:rPr>
                <w:bCs/>
              </w:rPr>
              <w:t>3, RAN4]</w:t>
            </w:r>
          </w:p>
          <w:p w14:paraId="297C4B16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support scenarios which are not addressed in Rel-16 NR mobility WI</w:t>
            </w:r>
          </w:p>
        </w:tc>
      </w:tr>
    </w:tbl>
    <w:p w14:paraId="1D285777" w14:textId="77777777" w:rsidR="00364697" w:rsidRDefault="00364697" w:rsidP="00364697">
      <w:pPr>
        <w:rPr>
          <w:bCs/>
        </w:rPr>
      </w:pPr>
    </w:p>
    <w:p w14:paraId="2FB01F96" w14:textId="72725A0E" w:rsidR="00364697" w:rsidRDefault="00364697" w:rsidP="00364697">
      <w:pPr>
        <w:rPr>
          <w:color w:val="000000"/>
        </w:rPr>
      </w:pPr>
      <w:r w:rsidRPr="001236A7">
        <w:rPr>
          <w:bCs/>
        </w:rPr>
        <w:t xml:space="preserve">Efficient activation mechanism for </w:t>
      </w:r>
      <w:proofErr w:type="spellStart"/>
      <w:r w:rsidRPr="001236A7">
        <w:rPr>
          <w:bCs/>
        </w:rPr>
        <w:t>SCells</w:t>
      </w:r>
      <w:proofErr w:type="spellEnd"/>
      <w:r w:rsidRPr="001236A7">
        <w:rPr>
          <w:bCs/>
        </w:rPr>
        <w:t xml:space="preserve"> was discussed extensively in Rel-16, and there were two candidate solutions i.e. (1) dormant BWP and (2) temporary RS. Due to limited time budget, </w:t>
      </w:r>
      <w:r w:rsidRPr="001236A7">
        <w:rPr>
          <w:lang w:eastAsia="zh-TW"/>
        </w:rPr>
        <w:t>dormancy indication was developed/specified in Rel-16</w:t>
      </w:r>
      <w:r w:rsidRPr="001236A7">
        <w:rPr>
          <w:bCs/>
        </w:rPr>
        <w:t xml:space="preserve">. </w:t>
      </w:r>
      <w:r w:rsidR="00B502FF">
        <w:rPr>
          <w:bCs/>
        </w:rPr>
        <w:t>T</w:t>
      </w:r>
      <w:r w:rsidRPr="001236A7">
        <w:rPr>
          <w:bCs/>
        </w:rPr>
        <w:t xml:space="preserve">emporary RS </w:t>
      </w:r>
      <w:r w:rsidR="00470091">
        <w:rPr>
          <w:bCs/>
        </w:rPr>
        <w:t>is being considered</w:t>
      </w:r>
      <w:r>
        <w:rPr>
          <w:bCs/>
        </w:rPr>
        <w:t xml:space="preserve"> as a potential enhancement </w:t>
      </w:r>
      <w:r w:rsidR="00D9458D">
        <w:rPr>
          <w:bCs/>
        </w:rPr>
        <w:t xml:space="preserve">for </w:t>
      </w:r>
      <w:r>
        <w:rPr>
          <w:bCs/>
        </w:rPr>
        <w:t>efficient</w:t>
      </w:r>
      <w:r w:rsidRPr="001236A7">
        <w:rPr>
          <w:bCs/>
        </w:rPr>
        <w:t xml:space="preserve"> </w:t>
      </w:r>
      <w:proofErr w:type="spellStart"/>
      <w:r w:rsidRPr="001236A7">
        <w:rPr>
          <w:bCs/>
        </w:rPr>
        <w:t>S</w:t>
      </w:r>
      <w:r>
        <w:rPr>
          <w:bCs/>
        </w:rPr>
        <w:t>C</w:t>
      </w:r>
      <w:r w:rsidRPr="001236A7">
        <w:rPr>
          <w:bCs/>
        </w:rPr>
        <w:t>ell</w:t>
      </w:r>
      <w:proofErr w:type="spellEnd"/>
      <w:r w:rsidRPr="001236A7">
        <w:rPr>
          <w:bCs/>
        </w:rPr>
        <w:t xml:space="preserve"> activation in Rel-17 and </w:t>
      </w:r>
      <w:r>
        <w:rPr>
          <w:bCs/>
        </w:rPr>
        <w:t xml:space="preserve">a working assumption was made in RAN1#103 e-meeting to </w:t>
      </w:r>
      <w:r w:rsidRPr="004152B1">
        <w:rPr>
          <w:szCs w:val="20"/>
          <w:lang w:eastAsia="zh-CN"/>
        </w:rPr>
        <w:t>reuse existing Rel-15/16 TRS structure for temporary RS</w:t>
      </w:r>
      <w:r>
        <w:rPr>
          <w:szCs w:val="20"/>
          <w:lang w:eastAsia="zh-CN"/>
        </w:rPr>
        <w:t xml:space="preserve">. </w:t>
      </w:r>
      <w:r>
        <w:rPr>
          <w:lang w:eastAsia="zh-CN"/>
        </w:rPr>
        <w:t xml:space="preserve">In this contribution, we discuss our views on some aspects of TRS and </w:t>
      </w:r>
      <w:r w:rsidR="003267B9">
        <w:rPr>
          <w:lang w:eastAsia="zh-CN"/>
        </w:rPr>
        <w:t>timeline</w:t>
      </w:r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activation.</w:t>
      </w:r>
    </w:p>
    <w:p w14:paraId="12B88F8B" w14:textId="77777777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D677700" w14:textId="5F793BA6" w:rsidR="00364697" w:rsidRDefault="00212400" w:rsidP="00364697">
      <w:pPr>
        <w:rPr>
          <w:rFonts w:cs="Times"/>
          <w:lang w:eastAsia="zh-CN"/>
        </w:rPr>
      </w:pPr>
      <w:r>
        <w:rPr>
          <w:color w:val="000000"/>
        </w:rPr>
        <w:t>Although</w:t>
      </w:r>
      <w:r w:rsidR="00364697">
        <w:rPr>
          <w:color w:val="000000"/>
        </w:rPr>
        <w:t xml:space="preserve"> </w:t>
      </w:r>
      <w:r w:rsidR="007F5159">
        <w:rPr>
          <w:color w:val="000000"/>
        </w:rPr>
        <w:t xml:space="preserve">it </w:t>
      </w:r>
      <w:r w:rsidR="00364697">
        <w:rPr>
          <w:color w:val="000000"/>
        </w:rPr>
        <w:t xml:space="preserve">is already agreed that </w:t>
      </w:r>
      <w:r>
        <w:rPr>
          <w:color w:val="000000"/>
        </w:rPr>
        <w:t xml:space="preserve">temporary RS is supported for faster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activation</w:t>
      </w:r>
      <w:r w:rsidR="00364697">
        <w:rPr>
          <w:color w:val="000000"/>
        </w:rPr>
        <w:t xml:space="preserve">, it is not agreed whether TRS is periodic or aperiodic and other RS candidates are also not precluded. It must be noted that with periodic TRS, </w:t>
      </w:r>
      <w:proofErr w:type="spellStart"/>
      <w:r w:rsidR="00364697">
        <w:rPr>
          <w:rFonts w:cs="Times"/>
          <w:lang w:eastAsia="zh-CN"/>
        </w:rPr>
        <w:t>SCell</w:t>
      </w:r>
      <w:proofErr w:type="spellEnd"/>
      <w:r w:rsidR="00364697">
        <w:rPr>
          <w:rFonts w:cs="Times"/>
          <w:lang w:eastAsia="zh-CN"/>
        </w:rPr>
        <w:t xml:space="preserve"> activation delay can be reduced when periodicity of the TRS is very small which will increase overhead for </w:t>
      </w:r>
      <w:proofErr w:type="spellStart"/>
      <w:r w:rsidR="00364697">
        <w:rPr>
          <w:rFonts w:cs="Times"/>
          <w:lang w:eastAsia="zh-CN"/>
        </w:rPr>
        <w:t>SCell</w:t>
      </w:r>
      <w:proofErr w:type="spellEnd"/>
      <w:r w:rsidR="00364697">
        <w:rPr>
          <w:rFonts w:cs="Times"/>
          <w:lang w:eastAsia="zh-CN"/>
        </w:rPr>
        <w:t xml:space="preserve">. </w:t>
      </w:r>
    </w:p>
    <w:p w14:paraId="154D1AFC" w14:textId="77777777" w:rsidR="00364697" w:rsidRDefault="00364697" w:rsidP="00364697">
      <w:pPr>
        <w:rPr>
          <w:rFonts w:cs="Times"/>
          <w:lang w:eastAsia="zh-CN"/>
        </w:rPr>
      </w:pPr>
      <w:r w:rsidRPr="00394F76">
        <w:rPr>
          <w:rFonts w:cs="Times"/>
          <w:b/>
          <w:bCs/>
          <w:i/>
          <w:iCs/>
          <w:lang w:eastAsia="zh-CN"/>
        </w:rPr>
        <w:t>Observation 1</w:t>
      </w:r>
      <w:r>
        <w:rPr>
          <w:rFonts w:cs="Times"/>
          <w:lang w:eastAsia="zh-CN"/>
        </w:rPr>
        <w:t xml:space="preserve">: </w:t>
      </w:r>
      <w:r w:rsidRPr="00394F76">
        <w:rPr>
          <w:rFonts w:cs="Times"/>
          <w:i/>
          <w:iCs/>
          <w:lang w:eastAsia="zh-CN"/>
        </w:rPr>
        <w:t xml:space="preserve">Reduction in </w:t>
      </w:r>
      <w:proofErr w:type="spellStart"/>
      <w:r w:rsidRPr="00394F76">
        <w:rPr>
          <w:rFonts w:cs="Times"/>
          <w:i/>
          <w:iCs/>
          <w:lang w:eastAsia="zh-CN"/>
        </w:rPr>
        <w:t>S</w:t>
      </w:r>
      <w:r>
        <w:rPr>
          <w:rFonts w:cs="Times"/>
          <w:i/>
          <w:iCs/>
          <w:lang w:eastAsia="zh-CN"/>
        </w:rPr>
        <w:t>C</w:t>
      </w:r>
      <w:r w:rsidRPr="00394F76">
        <w:rPr>
          <w:rFonts w:cs="Times"/>
          <w:i/>
          <w:iCs/>
          <w:lang w:eastAsia="zh-CN"/>
        </w:rPr>
        <w:t>ell</w:t>
      </w:r>
      <w:proofErr w:type="spellEnd"/>
      <w:r w:rsidRPr="00394F76">
        <w:rPr>
          <w:rFonts w:cs="Times"/>
          <w:i/>
          <w:iCs/>
          <w:lang w:eastAsia="zh-CN"/>
        </w:rPr>
        <w:t xml:space="preserve"> activation delay with periodic TRS requires smaller periodicity which will increase overhead.</w:t>
      </w:r>
    </w:p>
    <w:p w14:paraId="4A11032C" w14:textId="3D6EA397" w:rsidR="00364697" w:rsidRPr="00B11090" w:rsidRDefault="009D64B8" w:rsidP="00364697">
      <w:pPr>
        <w:rPr>
          <w:color w:val="FF0000"/>
        </w:rPr>
      </w:pPr>
      <w:r>
        <w:rPr>
          <w:color w:val="000000"/>
        </w:rPr>
        <w:t>Regarding TRS structure, RAN4 has confirmed in [</w:t>
      </w:r>
      <w:r w:rsidR="003C47C5">
        <w:rPr>
          <w:color w:val="000000"/>
        </w:rPr>
        <w:t>2</w:t>
      </w:r>
      <w:r>
        <w:rPr>
          <w:color w:val="000000"/>
        </w:rPr>
        <w:t>]</w:t>
      </w:r>
      <w:r w:rsidR="003C47C5">
        <w:rPr>
          <w:color w:val="000000"/>
        </w:rPr>
        <w:t xml:space="preserve"> that </w:t>
      </w:r>
      <w:r w:rsidR="003C47C5" w:rsidRPr="003C47C5">
        <w:rPr>
          <w:color w:val="000000"/>
        </w:rPr>
        <w:t>in the case wherein the known cell belongs to FR1</w:t>
      </w:r>
      <w:r w:rsidR="003C47C5">
        <w:rPr>
          <w:color w:val="000000"/>
        </w:rPr>
        <w:t xml:space="preserve">, </w:t>
      </w:r>
      <w:r w:rsidR="003C47C5" w:rsidRPr="003C47C5">
        <w:rPr>
          <w:color w:val="000000"/>
        </w:rPr>
        <w:t>a single temporary RS burst can be used for time/frequency tracking</w:t>
      </w:r>
      <w:r w:rsidR="00DE3BBC">
        <w:rPr>
          <w:color w:val="000000"/>
        </w:rPr>
        <w:t xml:space="preserve"> if </w:t>
      </w:r>
      <w:proofErr w:type="spellStart"/>
      <w:r w:rsidR="00DE3BBC" w:rsidRPr="00DE3BBC">
        <w:rPr>
          <w:color w:val="000000"/>
        </w:rPr>
        <w:t>SCell</w:t>
      </w:r>
      <w:proofErr w:type="spellEnd"/>
      <w:r w:rsidR="00DE3BBC" w:rsidRPr="00DE3BBC">
        <w:rPr>
          <w:color w:val="000000"/>
        </w:rPr>
        <w:t xml:space="preserve"> measurement cycle is equal to or smaller than 160ms</w:t>
      </w:r>
      <w:r w:rsidR="003C47C5" w:rsidRPr="003C47C5">
        <w:rPr>
          <w:color w:val="000000"/>
        </w:rPr>
        <w:t>.</w:t>
      </w:r>
      <w:r w:rsidR="00DE3BBC">
        <w:rPr>
          <w:color w:val="000000"/>
        </w:rPr>
        <w:t xml:space="preserve"> If </w:t>
      </w:r>
      <w:proofErr w:type="spellStart"/>
      <w:r w:rsidR="00DE3BBC" w:rsidRPr="00DE3BBC">
        <w:rPr>
          <w:color w:val="000000"/>
        </w:rPr>
        <w:t>SCell</w:t>
      </w:r>
      <w:proofErr w:type="spellEnd"/>
      <w:r w:rsidR="00DE3BBC" w:rsidRPr="00DE3BBC">
        <w:rPr>
          <w:color w:val="000000"/>
        </w:rPr>
        <w:t xml:space="preserve"> measurement cycle is</w:t>
      </w:r>
      <w:r w:rsidR="00DE3BBC">
        <w:rPr>
          <w:color w:val="000000"/>
        </w:rPr>
        <w:t xml:space="preserve"> </w:t>
      </w:r>
      <w:r w:rsidR="00DE3BBC">
        <w:rPr>
          <w:szCs w:val="20"/>
        </w:rPr>
        <w:t>larger than 160ms,</w:t>
      </w:r>
      <w:r w:rsidR="00DE24BF">
        <w:rPr>
          <w:szCs w:val="20"/>
        </w:rPr>
        <w:t xml:space="preserve"> two temporary RS bursts are required for AGC and time/frequency tracking.</w:t>
      </w:r>
      <w:r>
        <w:rPr>
          <w:color w:val="000000"/>
        </w:rPr>
        <w:t xml:space="preserve"> </w:t>
      </w:r>
      <w:r w:rsidR="00781A09">
        <w:rPr>
          <w:color w:val="000000"/>
        </w:rPr>
        <w:t>Since r</w:t>
      </w:r>
      <w:r w:rsidR="009E710A">
        <w:rPr>
          <w:color w:val="000000"/>
        </w:rPr>
        <w:t>equirements on TRS structure for all other scenarios are still FFS</w:t>
      </w:r>
      <w:r w:rsidR="00781A09">
        <w:rPr>
          <w:color w:val="000000"/>
        </w:rPr>
        <w:t>, detailed design of temporary RS cannot be determined yet</w:t>
      </w:r>
      <w:r w:rsidR="009E710A">
        <w:rPr>
          <w:color w:val="000000"/>
        </w:rPr>
        <w:t xml:space="preserve">. </w:t>
      </w:r>
      <w:r w:rsidR="00F56462">
        <w:rPr>
          <w:color w:val="000000"/>
        </w:rPr>
        <w:t xml:space="preserve">However, it is safe to say that aperiodic TRS can be supported for fast </w:t>
      </w:r>
      <w:proofErr w:type="spellStart"/>
      <w:r w:rsidR="00F56462">
        <w:rPr>
          <w:color w:val="000000"/>
        </w:rPr>
        <w:t>SCell</w:t>
      </w:r>
      <w:proofErr w:type="spellEnd"/>
      <w:r w:rsidR="00F56462">
        <w:rPr>
          <w:color w:val="000000"/>
        </w:rPr>
        <w:t xml:space="preserve"> activation that can also </w:t>
      </w:r>
      <w:r w:rsidR="00781A09">
        <w:rPr>
          <w:color w:val="000000"/>
        </w:rPr>
        <w:t>avoid increase in overhead</w:t>
      </w:r>
      <w:r w:rsidR="00F56462">
        <w:rPr>
          <w:color w:val="000000"/>
        </w:rPr>
        <w:t xml:space="preserve"> as compared to periodic TRS</w:t>
      </w:r>
      <w:r w:rsidR="00781A09">
        <w:rPr>
          <w:color w:val="000000"/>
        </w:rPr>
        <w:t xml:space="preserve">. The aperiodic TRS can be used for AGC setting and time/frequency synchronization at least for the case of known </w:t>
      </w:r>
      <w:proofErr w:type="spellStart"/>
      <w:r w:rsidR="00781A09">
        <w:rPr>
          <w:color w:val="000000"/>
        </w:rPr>
        <w:t>SCell</w:t>
      </w:r>
      <w:proofErr w:type="spellEnd"/>
      <w:r w:rsidR="00781A09">
        <w:rPr>
          <w:color w:val="000000"/>
        </w:rPr>
        <w:t>.</w:t>
      </w:r>
      <w:r w:rsidR="00044499">
        <w:rPr>
          <w:color w:val="000000"/>
        </w:rPr>
        <w:t xml:space="preserve"> </w:t>
      </w:r>
    </w:p>
    <w:p w14:paraId="09B38FB8" w14:textId="77777777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 xml:space="preserve">Support aperiodic TRS for AGC setting and time/frequency synchronization during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activation for the case of known </w:t>
      </w:r>
      <w:proofErr w:type="spellStart"/>
      <w:r>
        <w:rPr>
          <w:i/>
          <w:iCs/>
          <w:lang w:eastAsia="zh-CN"/>
        </w:rPr>
        <w:t>SCell</w:t>
      </w:r>
      <w:proofErr w:type="spellEnd"/>
      <w:r w:rsidRPr="009E1E2B">
        <w:rPr>
          <w:i/>
          <w:iCs/>
          <w:lang w:eastAsia="zh-CN"/>
        </w:rPr>
        <w:t>.</w:t>
      </w:r>
    </w:p>
    <w:p w14:paraId="7AB52814" w14:textId="13B999B2" w:rsidR="003575C3" w:rsidRDefault="003575C3" w:rsidP="00364697">
      <w:pPr>
        <w:rPr>
          <w:color w:val="000000"/>
        </w:rPr>
      </w:pPr>
      <w:r>
        <w:rPr>
          <w:color w:val="000000"/>
        </w:rPr>
        <w:t xml:space="preserve">The number of TRS bursts is already different for different measurement cycles and they may or may not be the same for other scenarios for which requirements are still FFS. </w:t>
      </w:r>
      <w:r w:rsidR="003D2F33">
        <w:rPr>
          <w:color w:val="000000"/>
        </w:rPr>
        <w:t xml:space="preserve">In our view, it is a straightforward approach to focus on </w:t>
      </w:r>
      <w:r w:rsidR="00C746B3">
        <w:rPr>
          <w:color w:val="000000"/>
        </w:rPr>
        <w:t xml:space="preserve">the </w:t>
      </w:r>
      <w:r w:rsidR="003D2F33">
        <w:rPr>
          <w:color w:val="000000"/>
        </w:rPr>
        <w:t xml:space="preserve">definition and structure of single burst and the actual number of bursts is indicated by the network in the TRS triggering command. </w:t>
      </w:r>
    </w:p>
    <w:p w14:paraId="6FECFE60" w14:textId="120FAFB0" w:rsidR="00295D81" w:rsidRPr="00FA57EB" w:rsidRDefault="00C746B3" w:rsidP="00295D81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lastRenderedPageBreak/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The triggering command indicates the number of TRS bursts</w:t>
      </w:r>
      <w:r w:rsidRPr="009E1E2B">
        <w:rPr>
          <w:i/>
          <w:iCs/>
          <w:lang w:eastAsia="zh-CN"/>
        </w:rPr>
        <w:t>.</w:t>
      </w:r>
    </w:p>
    <w:p w14:paraId="71E7A361" w14:textId="77777777" w:rsidR="00295D81" w:rsidRDefault="00295D81" w:rsidP="00295D81">
      <w:pPr>
        <w:rPr>
          <w:color w:val="000000"/>
        </w:rPr>
      </w:pPr>
      <w:r>
        <w:rPr>
          <w:color w:val="000000"/>
        </w:rPr>
        <w:t xml:space="preserve">In </w:t>
      </w:r>
      <w:r>
        <w:rPr>
          <w:szCs w:val="20"/>
          <w:lang w:eastAsia="zh-CN"/>
        </w:rPr>
        <w:t xml:space="preserve">RAN1#104bis-e meeting, following agreement was made for </w:t>
      </w:r>
      <w:proofErr w:type="spellStart"/>
      <w:r>
        <w:rPr>
          <w:szCs w:val="20"/>
          <w:lang w:eastAsia="zh-CN"/>
        </w:rPr>
        <w:t>SCell</w:t>
      </w:r>
      <w:proofErr w:type="spellEnd"/>
      <w:r>
        <w:rPr>
          <w:szCs w:val="20"/>
          <w:lang w:eastAsia="zh-CN"/>
        </w:rPr>
        <w:t xml:space="preserve"> activation and TRS </w:t>
      </w:r>
      <w:proofErr w:type="spellStart"/>
      <w:r>
        <w:rPr>
          <w:szCs w:val="20"/>
          <w:lang w:eastAsia="zh-CN"/>
        </w:rPr>
        <w:t>trigerring</w:t>
      </w:r>
      <w:proofErr w:type="spellEnd"/>
      <w:r>
        <w:rPr>
          <w:szCs w:val="20"/>
          <w:lang w:eastAsia="zh-CN"/>
        </w:rPr>
        <w:t>:</w:t>
      </w:r>
    </w:p>
    <w:p w14:paraId="5E73BFD7" w14:textId="77777777" w:rsidR="00295D81" w:rsidRDefault="00295D81" w:rsidP="00295D81">
      <w:pPr>
        <w:rPr>
          <w:rFonts w:eastAsia="Malgun Gothic"/>
          <w:iCs/>
          <w:highlight w:val="green"/>
          <w:lang w:val="en-GB" w:eastAsia="zh-CN"/>
        </w:rPr>
      </w:pPr>
      <w:r>
        <w:rPr>
          <w:rFonts w:eastAsia="Malgun Gothic"/>
          <w:b/>
          <w:iCs/>
          <w:highlight w:val="green"/>
          <w:lang w:eastAsia="zh-CN"/>
        </w:rPr>
        <w:t>Agreement</w:t>
      </w:r>
    </w:p>
    <w:p w14:paraId="199381D6" w14:textId="77777777" w:rsidR="00295D81" w:rsidRDefault="00295D81" w:rsidP="00295D81">
      <w:pPr>
        <w:rPr>
          <w:rFonts w:eastAsia="Batang"/>
        </w:rPr>
      </w:pPr>
      <w:r>
        <w:t xml:space="preserve">For efficient activation of </w:t>
      </w:r>
      <w:proofErr w:type="spellStart"/>
      <w:r>
        <w:t>SCells</w:t>
      </w:r>
      <w:proofErr w:type="spellEnd"/>
    </w:p>
    <w:p w14:paraId="4AE8A357" w14:textId="77777777" w:rsidR="00295D81" w:rsidRDefault="00295D81" w:rsidP="00295D81">
      <w:pPr>
        <w:pStyle w:val="ListParagraph"/>
        <w:numPr>
          <w:ilvl w:val="0"/>
          <w:numId w:val="7"/>
        </w:numPr>
        <w:overflowPunct w:val="0"/>
        <w:autoSpaceDE w:val="0"/>
        <w:autoSpaceDN w:val="0"/>
        <w:ind w:leftChars="0"/>
        <w:contextualSpacing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Option 1a: MAC CE(s) contained in a single PDSCH to trigger both </w:t>
      </w:r>
      <w:proofErr w:type="spellStart"/>
      <w:r>
        <w:rPr>
          <w:rFonts w:eastAsia="Times New Roman"/>
          <w:lang w:eastAsia="ja-JP"/>
        </w:rPr>
        <w:t>SCell</w:t>
      </w:r>
      <w:proofErr w:type="spellEnd"/>
      <w:r>
        <w:rPr>
          <w:rFonts w:eastAsia="Times New Roman"/>
          <w:lang w:eastAsia="ja-JP"/>
        </w:rPr>
        <w:t xml:space="preserve"> activation and corresponding temporary RS(s)</w:t>
      </w:r>
    </w:p>
    <w:p w14:paraId="59CF2E13" w14:textId="77777777" w:rsidR="00295D81" w:rsidRDefault="00295D81" w:rsidP="00295D81">
      <w:pPr>
        <w:pStyle w:val="ListParagraph"/>
        <w:numPr>
          <w:ilvl w:val="1"/>
          <w:numId w:val="7"/>
        </w:numPr>
        <w:overflowPunct w:val="0"/>
        <w:autoSpaceDE w:val="0"/>
        <w:autoSpaceDN w:val="0"/>
        <w:ind w:leftChars="0"/>
        <w:contextualSpacing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Details FFS including timeline design for receiving temporary RS</w:t>
      </w:r>
    </w:p>
    <w:p w14:paraId="7C277733" w14:textId="77777777" w:rsidR="00295D81" w:rsidRDefault="00295D81" w:rsidP="00295D81">
      <w:pPr>
        <w:rPr>
          <w:rFonts w:eastAsia="Batang"/>
        </w:rPr>
      </w:pPr>
      <w:r>
        <w:t xml:space="preserve">Note: Separate from the support of Option 1a, it is up to RAN4 </w:t>
      </w:r>
      <w:proofErr w:type="gramStart"/>
      <w:r>
        <w:t>whether or not</w:t>
      </w:r>
      <w:proofErr w:type="gramEnd"/>
      <w:r>
        <w:t xml:space="preserve"> to consider an activation time enhancement for Option 2 without requiring further RAN1 work</w:t>
      </w:r>
    </w:p>
    <w:p w14:paraId="1114D9BD" w14:textId="77777777" w:rsidR="00295D81" w:rsidRDefault="00295D81" w:rsidP="00295D81">
      <w:pPr>
        <w:pStyle w:val="ListParagraph"/>
        <w:numPr>
          <w:ilvl w:val="0"/>
          <w:numId w:val="7"/>
        </w:numPr>
        <w:overflowPunct w:val="0"/>
        <w:autoSpaceDE w:val="0"/>
        <w:autoSpaceDN w:val="0"/>
        <w:ind w:leftChars="0"/>
        <w:contextualSpacing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Option 2: A Rel-15/16 </w:t>
      </w:r>
      <w:proofErr w:type="spellStart"/>
      <w:r>
        <w:rPr>
          <w:rFonts w:eastAsia="Times New Roman"/>
          <w:lang w:eastAsia="ja-JP"/>
        </w:rPr>
        <w:t>SCell</w:t>
      </w:r>
      <w:proofErr w:type="spellEnd"/>
      <w:r>
        <w:rPr>
          <w:rFonts w:eastAsia="Times New Roman"/>
          <w:lang w:eastAsia="ja-JP"/>
        </w:rPr>
        <w:t xml:space="preserve"> activation MAC-CE to trigger </w:t>
      </w:r>
      <w:proofErr w:type="spellStart"/>
      <w:r>
        <w:rPr>
          <w:rFonts w:eastAsia="Times New Roman"/>
          <w:lang w:eastAsia="ja-JP"/>
        </w:rPr>
        <w:t>SCell</w:t>
      </w:r>
      <w:proofErr w:type="spellEnd"/>
      <w:r>
        <w:rPr>
          <w:rFonts w:eastAsia="Times New Roman"/>
          <w:lang w:eastAsia="ja-JP"/>
        </w:rPr>
        <w:t xml:space="preserve"> activation and a Rel-15/16 DCI to trigger corresponding Rel-15/16 A-TRS(s)</w:t>
      </w:r>
    </w:p>
    <w:p w14:paraId="18F3F75B" w14:textId="77777777" w:rsidR="00C15EB5" w:rsidRDefault="00C15EB5" w:rsidP="00364697">
      <w:pPr>
        <w:rPr>
          <w:lang w:eastAsia="zh-CN"/>
        </w:rPr>
      </w:pPr>
    </w:p>
    <w:p w14:paraId="5E63643A" w14:textId="2C90E59C" w:rsidR="00364697" w:rsidRDefault="00C15EB5" w:rsidP="00364697">
      <w:pPr>
        <w:rPr>
          <w:rFonts w:eastAsia="SimSun"/>
          <w:lang w:eastAsia="zh-CN"/>
        </w:rPr>
      </w:pPr>
      <w:r>
        <w:rPr>
          <w:lang w:eastAsia="zh-CN"/>
        </w:rPr>
        <w:t>In the current specification</w:t>
      </w:r>
      <w:r w:rsidR="00364697">
        <w:rPr>
          <w:lang w:eastAsia="zh-CN"/>
        </w:rPr>
        <w:t xml:space="preserve"> [</w:t>
      </w:r>
      <w:r w:rsidR="0069550B">
        <w:rPr>
          <w:lang w:eastAsia="zh-CN"/>
        </w:rPr>
        <w:t>3</w:t>
      </w:r>
      <w:r w:rsidR="00364697">
        <w:rPr>
          <w:lang w:eastAsia="zh-CN"/>
        </w:rPr>
        <w:t>], w</w:t>
      </w:r>
      <w:r w:rsidR="00364697">
        <w:t xml:space="preserve">hen receiving </w:t>
      </w:r>
      <w:proofErr w:type="spellStart"/>
      <w:r w:rsidR="00364697">
        <w:t>SCell</w:t>
      </w:r>
      <w:proofErr w:type="spellEnd"/>
      <w:r w:rsidR="00364697">
        <w:t xml:space="preserve"> activation command in a PDSCH in slot </w:t>
      </w:r>
      <w:r w:rsidR="00364697">
        <w:rPr>
          <w:i/>
        </w:rPr>
        <w:t>n</w:t>
      </w:r>
      <w:r w:rsidR="00364697">
        <w:t xml:space="preserve">, the UE shall be capable to transmit valid CSI report no later than in slot </w:t>
      </w:r>
      <m:oMath>
        <m: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="00364697">
        <w:t xml:space="preserve"> , where </w:t>
      </w:r>
      <w:r w:rsidR="00364697" w:rsidRPr="00A13AB9">
        <w:rPr>
          <w:i/>
          <w:iCs/>
        </w:rPr>
        <w:t>T</w:t>
      </w:r>
      <w:r w:rsidR="00364697" w:rsidRPr="00A13AB9">
        <w:rPr>
          <w:i/>
          <w:iCs/>
          <w:vertAlign w:val="subscript"/>
        </w:rPr>
        <w:t>HARQ</w:t>
      </w:r>
      <w:r w:rsidR="00364697">
        <w:t xml:space="preserve"> is the timing between PDSCH and its HARQ-ACK; </w:t>
      </w:r>
      <w:proofErr w:type="spellStart"/>
      <w:r w:rsidR="00364697" w:rsidRPr="00A13AB9">
        <w:rPr>
          <w:i/>
          <w:iCs/>
        </w:rPr>
        <w:t>T</w:t>
      </w:r>
      <w:r w:rsidR="00364697" w:rsidRPr="00A13AB9">
        <w:rPr>
          <w:i/>
          <w:iCs/>
          <w:vertAlign w:val="subscript"/>
        </w:rPr>
        <w:t>activation_time</w:t>
      </w:r>
      <w:proofErr w:type="spellEnd"/>
      <w:r w:rsidR="00364697">
        <w:t xml:space="preserve"> is the </w:t>
      </w:r>
      <w:proofErr w:type="spellStart"/>
      <w:r w:rsidR="00364697">
        <w:t>SCell</w:t>
      </w:r>
      <w:proofErr w:type="spellEnd"/>
      <w:r w:rsidR="00364697">
        <w:t xml:space="preserve"> activation delay; </w:t>
      </w:r>
      <w:proofErr w:type="spellStart"/>
      <w:r w:rsidR="00364697" w:rsidRPr="00A13AB9">
        <w:rPr>
          <w:i/>
          <w:iCs/>
        </w:rPr>
        <w:t>T</w:t>
      </w:r>
      <w:r w:rsidR="00364697" w:rsidRPr="00A13AB9">
        <w:rPr>
          <w:i/>
          <w:iCs/>
          <w:vertAlign w:val="subscript"/>
        </w:rPr>
        <w:t>CSI_reporting</w:t>
      </w:r>
      <w:proofErr w:type="spellEnd"/>
      <w:r w:rsidR="00364697">
        <w:t xml:space="preserve"> is the delay </w:t>
      </w:r>
      <w:r w:rsidR="00364697">
        <w:rPr>
          <w:lang w:eastAsia="zh-CN"/>
        </w:rPr>
        <w:t xml:space="preserve">including </w:t>
      </w:r>
      <w:r w:rsidR="00364697">
        <w:t>uncertainty in acquiring the first available downlink CSI reference resource</w:t>
      </w:r>
      <w:r w:rsidR="00364697">
        <w:rPr>
          <w:lang w:eastAsia="zh-CN"/>
        </w:rPr>
        <w:t xml:space="preserve">, UE processing time for CSI reporting and </w:t>
      </w:r>
      <w:r w:rsidR="00364697">
        <w:t xml:space="preserve">uncertainty in acquiring the first available CSI reporting resources. Before </w:t>
      </w:r>
      <w:r w:rsidR="00364697" w:rsidRPr="00101013">
        <w:rPr>
          <w:i/>
          <w:iCs/>
        </w:rPr>
        <w:t>T</w:t>
      </w:r>
      <w:r w:rsidR="00364697" w:rsidRPr="00101013">
        <w:rPr>
          <w:i/>
          <w:iCs/>
          <w:vertAlign w:val="subscript"/>
        </w:rPr>
        <w:t>HARQ</w:t>
      </w:r>
      <w:r w:rsidR="00364697">
        <w:t xml:space="preserve">, </w:t>
      </w:r>
      <w:proofErr w:type="spellStart"/>
      <w:r w:rsidR="00364697">
        <w:rPr>
          <w:rFonts w:eastAsia="SimSun"/>
          <w:lang w:eastAsia="zh-CN"/>
        </w:rPr>
        <w:t>gNB</w:t>
      </w:r>
      <w:proofErr w:type="spellEnd"/>
      <w:r w:rsidR="00364697">
        <w:rPr>
          <w:rFonts w:eastAsia="SimSun"/>
          <w:lang w:eastAsia="zh-CN"/>
        </w:rPr>
        <w:t xml:space="preserve"> cannot guarantee the MAC-CE carrying activation command has been correctly received. Therefore, it is preferred to transmit TRS after </w:t>
      </w:r>
      <w:r w:rsidR="00364697" w:rsidRPr="00CF730C">
        <w:rPr>
          <w:rFonts w:eastAsia="SimSun"/>
          <w:i/>
          <w:iCs/>
          <w:lang w:eastAsia="zh-CN"/>
        </w:rPr>
        <w:t>T</w:t>
      </w:r>
      <w:r w:rsidR="00364697" w:rsidRPr="00CF730C">
        <w:rPr>
          <w:rFonts w:eastAsia="SimSun"/>
          <w:i/>
          <w:iCs/>
          <w:vertAlign w:val="subscript"/>
          <w:lang w:eastAsia="zh-CN"/>
        </w:rPr>
        <w:t>HARQ</w:t>
      </w:r>
      <w:r w:rsidR="00364697">
        <w:rPr>
          <w:rFonts w:eastAsia="SimSun"/>
          <w:i/>
          <w:iCs/>
          <w:vertAlign w:val="subscript"/>
          <w:lang w:eastAsia="zh-CN"/>
        </w:rPr>
        <w:t xml:space="preserve"> </w:t>
      </w:r>
      <w:r w:rsidR="00364697">
        <w:rPr>
          <w:rFonts w:eastAsia="SimSun"/>
          <w:lang w:eastAsia="zh-CN"/>
        </w:rPr>
        <w:t>and after</w:t>
      </w:r>
      <w:r w:rsidR="00364697">
        <w:t xml:space="preserve"> </w:t>
      </w:r>
      <w:r w:rsidR="00364697">
        <w:rPr>
          <w:rFonts w:cs="Times"/>
          <w:lang w:eastAsia="zh-CN"/>
        </w:rPr>
        <w:t xml:space="preserve">MAC CE processing time and RF warm-up/retuning </w:t>
      </w:r>
      <w:r w:rsidR="00364697">
        <w:t>to avoid interruption during this period</w:t>
      </w:r>
      <w:r w:rsidR="00364697">
        <w:rPr>
          <w:rFonts w:eastAsia="SimSun"/>
          <w:i/>
          <w:iCs/>
          <w:vertAlign w:val="subscript"/>
          <w:lang w:eastAsia="zh-CN"/>
        </w:rPr>
        <w:t xml:space="preserve">. </w:t>
      </w:r>
      <w:r w:rsidR="00364697">
        <w:rPr>
          <w:rFonts w:eastAsia="SimSun"/>
          <w:lang w:eastAsia="zh-CN"/>
        </w:rPr>
        <w:t xml:space="preserve"> </w:t>
      </w:r>
    </w:p>
    <w:p w14:paraId="2608F730" w14:textId="25258707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 w:rsidR="00C15EB5"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 w:rsidR="000771BD">
        <w:rPr>
          <w:i/>
          <w:iCs/>
          <w:lang w:eastAsia="zh-CN"/>
        </w:rPr>
        <w:t>TRS</w:t>
      </w:r>
      <w:r w:rsidRPr="00706454">
        <w:rPr>
          <w:i/>
          <w:iCs/>
          <w:lang w:eastAsia="zh-CN"/>
        </w:rPr>
        <w:t xml:space="preserve"> </w:t>
      </w:r>
      <w:r w:rsidR="000771BD">
        <w:rPr>
          <w:i/>
          <w:iCs/>
          <w:lang w:eastAsia="zh-CN"/>
        </w:rPr>
        <w:t xml:space="preserve">is transmitted such that UE </w:t>
      </w:r>
      <w:r w:rsidRPr="00706454">
        <w:rPr>
          <w:i/>
          <w:iCs/>
          <w:lang w:eastAsia="zh-CN"/>
        </w:rPr>
        <w:t xml:space="preserve">measures TRS after </w:t>
      </w:r>
      <w:r w:rsidRPr="00706454">
        <w:rPr>
          <w:rFonts w:eastAsia="SimSun"/>
          <w:i/>
          <w:iCs/>
          <w:lang w:eastAsia="zh-CN"/>
        </w:rPr>
        <w:t>T</w:t>
      </w:r>
      <w:r w:rsidRPr="00706454">
        <w:rPr>
          <w:rFonts w:eastAsia="SimSun"/>
          <w:i/>
          <w:iCs/>
          <w:vertAlign w:val="subscript"/>
          <w:lang w:eastAsia="zh-CN"/>
        </w:rPr>
        <w:t xml:space="preserve">HARQ </w:t>
      </w:r>
      <w:r w:rsidRPr="00706454">
        <w:rPr>
          <w:rFonts w:eastAsia="SimSun"/>
          <w:i/>
          <w:iCs/>
          <w:lang w:eastAsia="zh-CN"/>
        </w:rPr>
        <w:t>and after</w:t>
      </w:r>
      <w:r w:rsidRPr="00706454">
        <w:rPr>
          <w:i/>
          <w:iCs/>
        </w:rPr>
        <w:t xml:space="preserve"> </w:t>
      </w:r>
      <w:r w:rsidRPr="00706454">
        <w:rPr>
          <w:rFonts w:cs="Times"/>
          <w:i/>
          <w:iCs/>
          <w:lang w:eastAsia="zh-CN"/>
        </w:rPr>
        <w:t>MAC</w:t>
      </w:r>
      <w:r>
        <w:rPr>
          <w:rFonts w:cs="Times"/>
          <w:i/>
          <w:iCs/>
          <w:lang w:eastAsia="zh-CN"/>
        </w:rPr>
        <w:t>-</w:t>
      </w:r>
      <w:r w:rsidRPr="00706454">
        <w:rPr>
          <w:rFonts w:cs="Times"/>
          <w:i/>
          <w:iCs/>
          <w:lang w:eastAsia="zh-CN"/>
        </w:rPr>
        <w:t xml:space="preserve">CE processing time and RF warm-up/retuning </w:t>
      </w:r>
      <w:r w:rsidRPr="00706454">
        <w:rPr>
          <w:i/>
          <w:iCs/>
        </w:rPr>
        <w:t>to avoid interruption during this period</w:t>
      </w:r>
      <w:r w:rsidRPr="00706454">
        <w:rPr>
          <w:i/>
          <w:iCs/>
          <w:lang w:eastAsia="zh-CN"/>
        </w:rPr>
        <w:t>.</w:t>
      </w:r>
    </w:p>
    <w:p w14:paraId="40FFB86A" w14:textId="7319FFFD" w:rsidR="00364697" w:rsidRDefault="00364697" w:rsidP="0036469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implies the TRS can be used for measurement </w:t>
      </w:r>
      <w:bookmarkStart w:id="3" w:name="_Hlk53499687"/>
      <w:r>
        <w:rPr>
          <w:rFonts w:eastAsia="SimSun"/>
          <w:lang w:eastAsia="zh-CN"/>
        </w:rPr>
        <w:t xml:space="preserve">in a slot that is at least 3ms after the slot carrying HARQ-ACK information for the PDSCH reception of the MAC-CE activating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and TRS</w:t>
      </w:r>
      <w:bookmarkEnd w:id="3"/>
      <w:r>
        <w:rPr>
          <w:rFonts w:eastAsia="SimSun"/>
          <w:lang w:eastAsia="zh-CN"/>
        </w:rPr>
        <w:t xml:space="preserve">. </w:t>
      </w:r>
    </w:p>
    <w:p w14:paraId="2D529B64" w14:textId="110B781A" w:rsidR="00364697" w:rsidRDefault="000714D5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 4</w:t>
      </w:r>
      <w:r w:rsidR="00364697" w:rsidRPr="009E1E2B">
        <w:rPr>
          <w:b/>
          <w:bCs/>
          <w:i/>
          <w:iCs/>
          <w:lang w:eastAsia="zh-CN"/>
        </w:rPr>
        <w:t>:</w:t>
      </w:r>
      <w:r w:rsidR="00364697" w:rsidRPr="00CF2936">
        <w:rPr>
          <w:sz w:val="20"/>
          <w:lang w:eastAsia="ko-KR"/>
        </w:rPr>
        <w:t xml:space="preserve"> </w:t>
      </w:r>
      <w:r>
        <w:rPr>
          <w:i/>
          <w:iCs/>
          <w:lang w:eastAsia="ko-KR"/>
        </w:rPr>
        <w:t>The</w:t>
      </w:r>
      <w:r w:rsidR="00364697" w:rsidRPr="00AB5BA1">
        <w:rPr>
          <w:i/>
          <w:iCs/>
          <w:lang w:eastAsia="zh-CN"/>
        </w:rPr>
        <w:t xml:space="preserve"> UE measure</w:t>
      </w:r>
      <w:r w:rsidR="00FA57EB">
        <w:rPr>
          <w:i/>
          <w:iCs/>
          <w:lang w:eastAsia="zh-CN"/>
        </w:rPr>
        <w:t>s</w:t>
      </w:r>
      <w:r w:rsidR="00364697" w:rsidRPr="00AB5BA1">
        <w:rPr>
          <w:i/>
          <w:iCs/>
          <w:lang w:eastAsia="zh-CN"/>
        </w:rPr>
        <w:t xml:space="preserve"> TRS in a slot that </w:t>
      </w:r>
      <w:r w:rsidR="00364697">
        <w:rPr>
          <w:i/>
          <w:iCs/>
          <w:lang w:eastAsia="zh-CN"/>
        </w:rPr>
        <w:t>i</w:t>
      </w:r>
      <w:r w:rsidR="00364697" w:rsidRPr="00AB5BA1">
        <w:rPr>
          <w:i/>
          <w:iCs/>
          <w:lang w:eastAsia="zh-CN"/>
        </w:rPr>
        <w:t>s</w:t>
      </w:r>
      <w:r w:rsidR="00364697">
        <w:rPr>
          <w:i/>
          <w:iCs/>
          <w:lang w:eastAsia="zh-CN"/>
        </w:rPr>
        <w:t xml:space="preserve"> at least</w:t>
      </w:r>
      <w:r w:rsidR="00364697" w:rsidRPr="00AB5BA1">
        <w:rPr>
          <w:i/>
          <w:iCs/>
          <w:lang w:eastAsia="zh-CN"/>
        </w:rPr>
        <w:t xml:space="preserve"> 3ms after </w:t>
      </w:r>
      <w:r w:rsidR="00364697" w:rsidRPr="00AB5BA1">
        <w:rPr>
          <w:rFonts w:eastAsia="SimSun"/>
          <w:i/>
          <w:iCs/>
          <w:lang w:eastAsia="zh-CN"/>
        </w:rPr>
        <w:t>T</w:t>
      </w:r>
      <w:r w:rsidR="00364697" w:rsidRPr="00AB5BA1">
        <w:rPr>
          <w:rFonts w:eastAsia="SimSun"/>
          <w:i/>
          <w:iCs/>
          <w:vertAlign w:val="subscript"/>
          <w:lang w:eastAsia="zh-CN"/>
        </w:rPr>
        <w:t>HARQ</w:t>
      </w:r>
      <w:r w:rsidR="00364697" w:rsidRPr="00AB5BA1">
        <w:rPr>
          <w:i/>
          <w:iCs/>
          <w:lang w:eastAsia="zh-CN"/>
        </w:rPr>
        <w:t>.</w:t>
      </w:r>
    </w:p>
    <w:p w14:paraId="2211F41C" w14:textId="410AEC4F" w:rsidR="008030C3" w:rsidRDefault="008030C3" w:rsidP="008030C3">
      <w:pPr>
        <w:rPr>
          <w:szCs w:val="20"/>
          <w:lang w:eastAsia="zh-CN"/>
        </w:rPr>
      </w:pPr>
      <w:r>
        <w:rPr>
          <w:szCs w:val="20"/>
          <w:lang w:eastAsia="zh-CN"/>
        </w:rPr>
        <w:t>In RAN1#104-e meeting following working assumption was made on QCL source for temporary RS:</w:t>
      </w:r>
    </w:p>
    <w:p w14:paraId="25CE9198" w14:textId="77777777" w:rsidR="008030C3" w:rsidRPr="00004476" w:rsidRDefault="008030C3" w:rsidP="008030C3">
      <w:pPr>
        <w:rPr>
          <w:iCs/>
          <w:szCs w:val="20"/>
          <w:highlight w:val="darkYellow"/>
          <w:lang w:eastAsia="zh-CN"/>
        </w:rPr>
      </w:pPr>
      <w:r w:rsidRPr="00004476">
        <w:rPr>
          <w:b/>
          <w:iCs/>
          <w:szCs w:val="20"/>
          <w:highlight w:val="darkYellow"/>
          <w:lang w:eastAsia="zh-CN"/>
        </w:rPr>
        <w:t>Working Assumption</w:t>
      </w:r>
    </w:p>
    <w:p w14:paraId="00B42946" w14:textId="77777777" w:rsidR="008030C3" w:rsidRPr="00004476" w:rsidRDefault="008030C3" w:rsidP="008030C3">
      <w:pPr>
        <w:rPr>
          <w:iCs/>
          <w:szCs w:val="20"/>
          <w:lang w:eastAsia="zh-CN"/>
        </w:rPr>
      </w:pPr>
      <w:r w:rsidRPr="00004476">
        <w:rPr>
          <w:iCs/>
          <w:szCs w:val="20"/>
          <w:lang w:eastAsia="zh-CN"/>
        </w:rPr>
        <w:t xml:space="preserve">For efficient </w:t>
      </w:r>
      <w:proofErr w:type="spellStart"/>
      <w:r w:rsidRPr="00004476">
        <w:rPr>
          <w:iCs/>
          <w:szCs w:val="20"/>
          <w:lang w:eastAsia="zh-CN"/>
        </w:rPr>
        <w:t>SCell</w:t>
      </w:r>
      <w:proofErr w:type="spellEnd"/>
      <w:r w:rsidRPr="00004476">
        <w:rPr>
          <w:iCs/>
          <w:szCs w:val="20"/>
          <w:lang w:eastAsia="zh-CN"/>
        </w:rPr>
        <w:t xml:space="preserve"> activation with assistance of temporary RS, a SSB of the to-be-activated </w:t>
      </w:r>
      <w:proofErr w:type="spellStart"/>
      <w:r w:rsidRPr="00004476">
        <w:rPr>
          <w:iCs/>
          <w:szCs w:val="20"/>
          <w:lang w:eastAsia="zh-CN"/>
        </w:rPr>
        <w:t>SCell</w:t>
      </w:r>
      <w:proofErr w:type="spellEnd"/>
      <w:r w:rsidRPr="00004476">
        <w:rPr>
          <w:iCs/>
          <w:szCs w:val="20"/>
          <w:lang w:eastAsia="zh-CN"/>
        </w:rPr>
        <w:t xml:space="preserve"> can be indicated as a QCL source for the temporary RS in case of known </w:t>
      </w:r>
      <w:proofErr w:type="spellStart"/>
      <w:r w:rsidRPr="00004476">
        <w:rPr>
          <w:iCs/>
          <w:szCs w:val="20"/>
          <w:lang w:eastAsia="zh-CN"/>
        </w:rPr>
        <w:t>SCell</w:t>
      </w:r>
      <w:proofErr w:type="spellEnd"/>
    </w:p>
    <w:p w14:paraId="1AA0069F" w14:textId="77777777" w:rsidR="008030C3" w:rsidRPr="00004476" w:rsidRDefault="008030C3" w:rsidP="008030C3">
      <w:pPr>
        <w:numPr>
          <w:ilvl w:val="0"/>
          <w:numId w:val="4"/>
        </w:numPr>
        <w:adjustRightInd/>
        <w:spacing w:after="0"/>
        <w:rPr>
          <w:rFonts w:eastAsia="Times New Roman"/>
          <w:iCs/>
          <w:szCs w:val="20"/>
        </w:rPr>
      </w:pPr>
      <w:r w:rsidRPr="00004476">
        <w:rPr>
          <w:rFonts w:eastAsia="Times New Roman"/>
          <w:iCs/>
          <w:szCs w:val="20"/>
        </w:rPr>
        <w:t>FFS: QCL type</w:t>
      </w:r>
    </w:p>
    <w:p w14:paraId="082AD157" w14:textId="77777777" w:rsidR="008030C3" w:rsidRPr="00004476" w:rsidRDefault="008030C3" w:rsidP="008030C3">
      <w:pPr>
        <w:numPr>
          <w:ilvl w:val="0"/>
          <w:numId w:val="4"/>
        </w:numPr>
        <w:adjustRightInd/>
        <w:spacing w:after="0"/>
        <w:rPr>
          <w:rFonts w:eastAsia="Times New Roman"/>
          <w:iCs/>
          <w:szCs w:val="20"/>
        </w:rPr>
      </w:pPr>
      <w:r w:rsidRPr="00004476">
        <w:rPr>
          <w:rFonts w:eastAsia="Times New Roman"/>
          <w:iCs/>
          <w:szCs w:val="20"/>
        </w:rPr>
        <w:t xml:space="preserve">FFS: the case of unknown </w:t>
      </w:r>
      <w:proofErr w:type="spellStart"/>
      <w:r w:rsidRPr="00004476">
        <w:rPr>
          <w:rFonts w:eastAsia="Times New Roman"/>
          <w:iCs/>
          <w:szCs w:val="20"/>
        </w:rPr>
        <w:t>SCell</w:t>
      </w:r>
      <w:proofErr w:type="spellEnd"/>
    </w:p>
    <w:p w14:paraId="6DADB1D5" w14:textId="77777777" w:rsidR="008030C3" w:rsidRPr="00004476" w:rsidRDefault="008030C3" w:rsidP="008030C3">
      <w:pPr>
        <w:numPr>
          <w:ilvl w:val="0"/>
          <w:numId w:val="4"/>
        </w:numPr>
        <w:adjustRightInd/>
        <w:spacing w:after="0"/>
        <w:rPr>
          <w:rFonts w:eastAsia="Times New Roman"/>
          <w:iCs/>
          <w:szCs w:val="20"/>
        </w:rPr>
      </w:pPr>
      <w:r w:rsidRPr="00004476">
        <w:rPr>
          <w:rFonts w:eastAsia="Times New Roman"/>
          <w:iCs/>
          <w:szCs w:val="20"/>
        </w:rPr>
        <w:t xml:space="preserve">FFS: other QCL source, </w:t>
      </w:r>
      <w:proofErr w:type="gramStart"/>
      <w:r w:rsidRPr="00004476">
        <w:rPr>
          <w:rFonts w:eastAsia="Times New Roman"/>
          <w:iCs/>
          <w:szCs w:val="20"/>
        </w:rPr>
        <w:t>e.g.</w:t>
      </w:r>
      <w:proofErr w:type="gramEnd"/>
      <w:r w:rsidRPr="00004476">
        <w:rPr>
          <w:rFonts w:eastAsia="Times New Roman"/>
          <w:iCs/>
          <w:szCs w:val="20"/>
        </w:rPr>
        <w:t xml:space="preserve"> the SSB/P-TRS of another active cell</w:t>
      </w:r>
    </w:p>
    <w:p w14:paraId="6ED1D50D" w14:textId="10019FCA" w:rsidR="008030C3" w:rsidRDefault="008030C3" w:rsidP="00364697">
      <w:pPr>
        <w:rPr>
          <w:i/>
          <w:iCs/>
          <w:lang w:eastAsia="zh-CN"/>
        </w:rPr>
      </w:pPr>
    </w:p>
    <w:p w14:paraId="295BCA2C" w14:textId="3C9AE160" w:rsidR="00A00E47" w:rsidRDefault="00A00E47" w:rsidP="00364697">
      <w:pPr>
        <w:rPr>
          <w:iCs/>
          <w:lang w:eastAsia="zh-CN"/>
        </w:rPr>
      </w:pPr>
      <w:r>
        <w:rPr>
          <w:lang w:eastAsia="zh-CN"/>
        </w:rPr>
        <w:t xml:space="preserve">The issue of QCL configuration of temporary RS was also discussed in the previous meeting </w:t>
      </w:r>
      <w:r w:rsidR="00B33AD4">
        <w:rPr>
          <w:lang w:eastAsia="zh-CN"/>
        </w:rPr>
        <w:t>and a concern was raised that the network and the UE may not have the same understating</w:t>
      </w:r>
      <w:r w:rsidR="008F0A5B">
        <w:rPr>
          <w:lang w:eastAsia="zh-CN"/>
        </w:rPr>
        <w:t xml:space="preserve"> on whether the cell is known or unknown. </w:t>
      </w:r>
      <w:r w:rsidR="009E29F8">
        <w:rPr>
          <w:lang w:eastAsia="zh-CN"/>
        </w:rPr>
        <w:t xml:space="preserve">In our view, </w:t>
      </w:r>
      <w:bookmarkStart w:id="4" w:name="_Hlk70523205"/>
      <w:r w:rsidR="009E29F8">
        <w:rPr>
          <w:lang w:eastAsia="zh-CN"/>
        </w:rPr>
        <w:t xml:space="preserve">if </w:t>
      </w:r>
      <w:proofErr w:type="spellStart"/>
      <w:r w:rsidR="009E29F8">
        <w:rPr>
          <w:lang w:eastAsia="zh-CN"/>
        </w:rPr>
        <w:t>gNB</w:t>
      </w:r>
      <w:proofErr w:type="spellEnd"/>
      <w:r w:rsidR="000331F1">
        <w:rPr>
          <w:lang w:eastAsia="zh-CN"/>
        </w:rPr>
        <w:t xml:space="preserve"> has </w:t>
      </w:r>
      <w:r w:rsidR="00A01008">
        <w:rPr>
          <w:lang w:eastAsia="zh-CN"/>
        </w:rPr>
        <w:t>received</w:t>
      </w:r>
      <w:r w:rsidR="009E29F8">
        <w:rPr>
          <w:lang w:eastAsia="zh-CN"/>
        </w:rPr>
        <w:t xml:space="preserve"> valid SSB measurement report from a UE</w:t>
      </w:r>
      <w:bookmarkEnd w:id="4"/>
      <w:r w:rsidR="0023531A">
        <w:rPr>
          <w:lang w:eastAsia="zh-CN"/>
        </w:rPr>
        <w:t>,</w:t>
      </w:r>
      <w:r w:rsidR="006E2E0C">
        <w:rPr>
          <w:lang w:eastAsia="zh-CN"/>
        </w:rPr>
        <w:t xml:space="preserve"> SSB of </w:t>
      </w:r>
      <w:r w:rsidR="006E2E0C" w:rsidRPr="00004476">
        <w:rPr>
          <w:iCs/>
          <w:szCs w:val="20"/>
          <w:lang w:eastAsia="zh-CN"/>
        </w:rPr>
        <w:t xml:space="preserve">the to-be-activated </w:t>
      </w:r>
      <w:proofErr w:type="spellStart"/>
      <w:r w:rsidR="006E2E0C" w:rsidRPr="00004476">
        <w:rPr>
          <w:iCs/>
          <w:szCs w:val="20"/>
          <w:lang w:eastAsia="zh-CN"/>
        </w:rPr>
        <w:t>SCell</w:t>
      </w:r>
      <w:proofErr w:type="spellEnd"/>
      <w:r w:rsidR="006E2E0C" w:rsidRPr="00004476">
        <w:rPr>
          <w:iCs/>
          <w:szCs w:val="20"/>
          <w:lang w:eastAsia="zh-CN"/>
        </w:rPr>
        <w:t xml:space="preserve"> can be indicated as a QCL source for the temporary RS</w:t>
      </w:r>
      <w:r w:rsidR="006E2E0C">
        <w:rPr>
          <w:iCs/>
          <w:szCs w:val="20"/>
          <w:lang w:eastAsia="zh-CN"/>
        </w:rPr>
        <w:t xml:space="preserve">. </w:t>
      </w:r>
      <w:r w:rsidR="006E2E0C">
        <w:rPr>
          <w:iCs/>
          <w:lang w:eastAsia="zh-CN"/>
        </w:rPr>
        <w:t xml:space="preserve">In this case, the temporary RS can be QCL type-C </w:t>
      </w:r>
      <w:r w:rsidR="006E2E0C">
        <w:rPr>
          <w:rFonts w:cs="Times"/>
          <w:lang w:eastAsia="zh-CN"/>
        </w:rPr>
        <w:t xml:space="preserve">(and type-D if applicable) </w:t>
      </w:r>
      <w:r w:rsidR="006E2E0C">
        <w:rPr>
          <w:iCs/>
          <w:lang w:eastAsia="zh-CN"/>
        </w:rPr>
        <w:t>with the SSB.</w:t>
      </w:r>
    </w:p>
    <w:p w14:paraId="620001C4" w14:textId="4EBCBA35" w:rsidR="006E2E0C" w:rsidRDefault="006E2E0C" w:rsidP="006E2E0C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 5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r>
        <w:rPr>
          <w:i/>
          <w:iCs/>
          <w:lang w:eastAsia="zh-CN"/>
        </w:rPr>
        <w:t>If</w:t>
      </w:r>
      <w:r w:rsidRPr="006E2E0C">
        <w:rPr>
          <w:i/>
          <w:iCs/>
          <w:lang w:eastAsia="zh-CN"/>
        </w:rPr>
        <w:t xml:space="preserve"> </w:t>
      </w:r>
      <w:proofErr w:type="spellStart"/>
      <w:r w:rsidRPr="006E2E0C">
        <w:rPr>
          <w:i/>
          <w:iCs/>
          <w:lang w:eastAsia="zh-CN"/>
        </w:rPr>
        <w:t>gNB</w:t>
      </w:r>
      <w:proofErr w:type="spellEnd"/>
      <w:r w:rsidR="004E4C87">
        <w:rPr>
          <w:i/>
          <w:iCs/>
          <w:lang w:eastAsia="zh-CN"/>
        </w:rPr>
        <w:t xml:space="preserve"> has</w:t>
      </w:r>
      <w:r w:rsidRPr="006E2E0C">
        <w:rPr>
          <w:i/>
          <w:iCs/>
          <w:lang w:eastAsia="zh-CN"/>
        </w:rPr>
        <w:t xml:space="preserve"> receive</w:t>
      </w:r>
      <w:r w:rsidR="004E4C87">
        <w:rPr>
          <w:i/>
          <w:iCs/>
          <w:lang w:eastAsia="zh-CN"/>
        </w:rPr>
        <w:t>d</w:t>
      </w:r>
      <w:r w:rsidRPr="006E2E0C">
        <w:rPr>
          <w:i/>
          <w:iCs/>
          <w:lang w:eastAsia="zh-CN"/>
        </w:rPr>
        <w:t xml:space="preserve"> valid SSB measurement report from a UE</w:t>
      </w:r>
      <w:r w:rsidR="004E4C87">
        <w:rPr>
          <w:i/>
          <w:iCs/>
          <w:lang w:eastAsia="zh-CN"/>
        </w:rPr>
        <w:t>,</w:t>
      </w:r>
      <w:r w:rsidR="004E4C87" w:rsidRPr="004E4C87">
        <w:t xml:space="preserve"> </w:t>
      </w:r>
      <w:r w:rsidR="004E4C87" w:rsidRPr="004E4C87">
        <w:rPr>
          <w:i/>
          <w:iCs/>
          <w:lang w:eastAsia="zh-CN"/>
        </w:rPr>
        <w:t>the temporary RS can be QCL type-C (and type-D if applicable) with the SSB.</w:t>
      </w:r>
      <w:r w:rsidR="004E4C87">
        <w:rPr>
          <w:i/>
          <w:iCs/>
          <w:lang w:eastAsia="zh-CN"/>
        </w:rPr>
        <w:t xml:space="preserve"> </w:t>
      </w:r>
      <w:r w:rsidRPr="006E2E0C">
        <w:rPr>
          <w:sz w:val="20"/>
          <w:lang w:eastAsia="ko-KR"/>
        </w:rPr>
        <w:t xml:space="preserve"> </w:t>
      </w:r>
    </w:p>
    <w:p w14:paraId="076C54DB" w14:textId="38C2452C" w:rsidR="006E2E0C" w:rsidRDefault="004F0656" w:rsidP="00364697">
      <w:pPr>
        <w:rPr>
          <w:lang w:eastAsia="zh-CN"/>
        </w:rPr>
      </w:pPr>
      <w:r>
        <w:rPr>
          <w:lang w:eastAsia="zh-CN"/>
        </w:rPr>
        <w:t xml:space="preserve">Another issue to be discussed is on which BWP the UE measures the temporary RS. </w:t>
      </w:r>
      <w:r w:rsidR="001506D2">
        <w:rPr>
          <w:lang w:eastAsia="zh-CN"/>
        </w:rPr>
        <w:t xml:space="preserve">Since all the BWP(s) configured on a cell are inactive before the cell is activated, </w:t>
      </w:r>
      <w:r w:rsidR="00A01008">
        <w:rPr>
          <w:lang w:eastAsia="zh-CN"/>
        </w:rPr>
        <w:t xml:space="preserve">network must be allowed to trigger </w:t>
      </w:r>
      <w:r w:rsidR="00C74E41">
        <w:rPr>
          <w:lang w:eastAsia="zh-CN"/>
        </w:rPr>
        <w:t xml:space="preserve">TRS on </w:t>
      </w:r>
      <w:r w:rsidR="00A01008">
        <w:rPr>
          <w:lang w:eastAsia="zh-CN"/>
        </w:rPr>
        <w:t>any BWP</w:t>
      </w:r>
      <w:r w:rsidR="00C74E41">
        <w:rPr>
          <w:lang w:eastAsia="zh-CN"/>
        </w:rPr>
        <w:t xml:space="preserve"> which can be </w:t>
      </w:r>
      <w:r w:rsidR="00A01008">
        <w:rPr>
          <w:lang w:eastAsia="zh-CN"/>
        </w:rPr>
        <w:t>indicate</w:t>
      </w:r>
      <w:r w:rsidR="00C74E41">
        <w:rPr>
          <w:lang w:eastAsia="zh-CN"/>
        </w:rPr>
        <w:t xml:space="preserve">d in the </w:t>
      </w:r>
      <w:proofErr w:type="spellStart"/>
      <w:r w:rsidR="00C74E41">
        <w:rPr>
          <w:lang w:eastAsia="zh-CN"/>
        </w:rPr>
        <w:t>SCell</w:t>
      </w:r>
      <w:proofErr w:type="spellEnd"/>
      <w:r w:rsidR="00C74E41">
        <w:rPr>
          <w:lang w:eastAsia="zh-CN"/>
        </w:rPr>
        <w:t xml:space="preserve"> activation and TRS triggering signaling. Otherwise,</w:t>
      </w:r>
      <w:r>
        <w:rPr>
          <w:lang w:eastAsia="zh-CN"/>
        </w:rPr>
        <w:t xml:space="preserve"> the</w:t>
      </w:r>
      <w:r w:rsidR="001506D2">
        <w:rPr>
          <w:lang w:eastAsia="zh-CN"/>
        </w:rPr>
        <w:t xml:space="preserve"> BWP configured by </w:t>
      </w:r>
      <w:proofErr w:type="spellStart"/>
      <w:r w:rsidR="001506D2">
        <w:rPr>
          <w:i/>
          <w:iCs/>
          <w:lang w:eastAsia="zh-CN"/>
        </w:rPr>
        <w:t>firstActiveDownlinkBWP</w:t>
      </w:r>
      <w:proofErr w:type="spellEnd"/>
      <w:r w:rsidR="001506D2">
        <w:rPr>
          <w:i/>
          <w:iCs/>
          <w:lang w:eastAsia="zh-CN"/>
        </w:rPr>
        <w:t xml:space="preserve">-Id </w:t>
      </w:r>
      <w:r w:rsidR="001506D2">
        <w:rPr>
          <w:lang w:eastAsia="zh-CN"/>
        </w:rPr>
        <w:t xml:space="preserve">can be </w:t>
      </w:r>
      <w:r w:rsidR="00C74E41">
        <w:rPr>
          <w:lang w:eastAsia="zh-CN"/>
        </w:rPr>
        <w:t>the default BWP for transmitting</w:t>
      </w:r>
      <w:r>
        <w:rPr>
          <w:lang w:eastAsia="zh-CN"/>
        </w:rPr>
        <w:t xml:space="preserve"> TRS</w:t>
      </w:r>
      <w:r w:rsidR="00C74E41">
        <w:rPr>
          <w:lang w:eastAsia="zh-CN"/>
        </w:rPr>
        <w:t>.</w:t>
      </w:r>
    </w:p>
    <w:p w14:paraId="0FE4684D" w14:textId="1E45FABD" w:rsidR="009D4A54" w:rsidRPr="00A00E47" w:rsidRDefault="009D4A54" w:rsidP="00364697">
      <w:pPr>
        <w:rPr>
          <w:lang w:eastAsia="zh-CN"/>
        </w:rPr>
      </w:pPr>
      <w:r>
        <w:rPr>
          <w:b/>
          <w:bCs/>
          <w:i/>
          <w:iCs/>
          <w:lang w:eastAsia="zh-CN"/>
        </w:rPr>
        <w:t>Proposal 6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proofErr w:type="spellStart"/>
      <w:r w:rsidR="005B14E0" w:rsidRPr="005B14E0">
        <w:rPr>
          <w:i/>
          <w:iCs/>
          <w:lang w:eastAsia="zh-CN"/>
        </w:rPr>
        <w:t>gNB</w:t>
      </w:r>
      <w:proofErr w:type="spellEnd"/>
      <w:r w:rsidR="005B14E0" w:rsidRPr="005B14E0">
        <w:rPr>
          <w:i/>
          <w:iCs/>
          <w:lang w:eastAsia="zh-CN"/>
        </w:rPr>
        <w:t xml:space="preserve"> indicates the BWP along with the indication of triggering the temporary RS</w:t>
      </w:r>
      <w:r w:rsidRPr="004E4C87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  <w:r w:rsidRPr="006E2E0C">
        <w:rPr>
          <w:sz w:val="20"/>
          <w:lang w:eastAsia="ko-KR"/>
        </w:rPr>
        <w:t xml:space="preserve"> </w:t>
      </w:r>
    </w:p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5" w:name="_Ref124589665"/>
      <w:bookmarkStart w:id="6" w:name="_Ref71620620"/>
      <w:bookmarkStart w:id="7" w:name="_Ref124671424"/>
      <w:r>
        <w:rPr>
          <w:rFonts w:hint="eastAsia"/>
          <w:lang w:eastAsia="zh-CN"/>
        </w:rPr>
        <w:lastRenderedPageBreak/>
        <w:t>Conclusion</w:t>
      </w:r>
    </w:p>
    <w:p w14:paraId="72519D1E" w14:textId="77777777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5"/>
    <w:bookmarkEnd w:id="6"/>
    <w:bookmarkEnd w:id="7"/>
    <w:p w14:paraId="438689DD" w14:textId="77777777" w:rsidR="00FA57EB" w:rsidRDefault="00FA57EB" w:rsidP="00FA57EB">
      <w:pPr>
        <w:rPr>
          <w:rFonts w:cs="Times"/>
          <w:lang w:eastAsia="zh-CN"/>
        </w:rPr>
      </w:pPr>
      <w:r w:rsidRPr="00394F76">
        <w:rPr>
          <w:rFonts w:cs="Times"/>
          <w:b/>
          <w:bCs/>
          <w:i/>
          <w:iCs/>
          <w:lang w:eastAsia="zh-CN"/>
        </w:rPr>
        <w:t>Observation 1</w:t>
      </w:r>
      <w:r>
        <w:rPr>
          <w:rFonts w:cs="Times"/>
          <w:lang w:eastAsia="zh-CN"/>
        </w:rPr>
        <w:t xml:space="preserve">: </w:t>
      </w:r>
      <w:r w:rsidRPr="00394F76">
        <w:rPr>
          <w:rFonts w:cs="Times"/>
          <w:i/>
          <w:iCs/>
          <w:lang w:eastAsia="zh-CN"/>
        </w:rPr>
        <w:t xml:space="preserve">Reduction in </w:t>
      </w:r>
      <w:proofErr w:type="spellStart"/>
      <w:r w:rsidRPr="00394F76">
        <w:rPr>
          <w:rFonts w:cs="Times"/>
          <w:i/>
          <w:iCs/>
          <w:lang w:eastAsia="zh-CN"/>
        </w:rPr>
        <w:t>S</w:t>
      </w:r>
      <w:r>
        <w:rPr>
          <w:rFonts w:cs="Times"/>
          <w:i/>
          <w:iCs/>
          <w:lang w:eastAsia="zh-CN"/>
        </w:rPr>
        <w:t>C</w:t>
      </w:r>
      <w:r w:rsidRPr="00394F76">
        <w:rPr>
          <w:rFonts w:cs="Times"/>
          <w:i/>
          <w:iCs/>
          <w:lang w:eastAsia="zh-CN"/>
        </w:rPr>
        <w:t>ell</w:t>
      </w:r>
      <w:proofErr w:type="spellEnd"/>
      <w:r w:rsidRPr="00394F76">
        <w:rPr>
          <w:rFonts w:cs="Times"/>
          <w:i/>
          <w:iCs/>
          <w:lang w:eastAsia="zh-CN"/>
        </w:rPr>
        <w:t xml:space="preserve"> activation delay with periodic TRS requires smaller periodicity which will increase overhead.</w:t>
      </w:r>
    </w:p>
    <w:p w14:paraId="5D2FFCBA" w14:textId="77777777" w:rsidR="00FA57EB" w:rsidRDefault="00FA57EB" w:rsidP="00FA57EB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 xml:space="preserve">Support aperiodic TRS for AGC setting and time/frequency synchronization during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activation for the case of known </w:t>
      </w:r>
      <w:proofErr w:type="spellStart"/>
      <w:r>
        <w:rPr>
          <w:i/>
          <w:iCs/>
          <w:lang w:eastAsia="zh-CN"/>
        </w:rPr>
        <w:t>SCell</w:t>
      </w:r>
      <w:proofErr w:type="spellEnd"/>
      <w:r w:rsidRPr="009E1E2B">
        <w:rPr>
          <w:i/>
          <w:iCs/>
          <w:lang w:eastAsia="zh-CN"/>
        </w:rPr>
        <w:t>.</w:t>
      </w:r>
    </w:p>
    <w:p w14:paraId="20501C3B" w14:textId="77777777" w:rsidR="00FA57EB" w:rsidRPr="00FA57EB" w:rsidRDefault="00FA57EB" w:rsidP="00FA57EB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The triggering command indicates the number of TRS bursts</w:t>
      </w:r>
      <w:r w:rsidRPr="009E1E2B">
        <w:rPr>
          <w:i/>
          <w:iCs/>
          <w:lang w:eastAsia="zh-CN"/>
        </w:rPr>
        <w:t>.</w:t>
      </w:r>
    </w:p>
    <w:p w14:paraId="10E4E2B6" w14:textId="77777777" w:rsidR="00FA57EB" w:rsidRDefault="00FA57EB" w:rsidP="00FA57EB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TRS</w:t>
      </w:r>
      <w:r w:rsidRPr="00706454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is transmitted such that UE </w:t>
      </w:r>
      <w:r w:rsidRPr="00706454">
        <w:rPr>
          <w:i/>
          <w:iCs/>
          <w:lang w:eastAsia="zh-CN"/>
        </w:rPr>
        <w:t xml:space="preserve">measures TRS after </w:t>
      </w:r>
      <w:r w:rsidRPr="00706454">
        <w:rPr>
          <w:rFonts w:eastAsia="SimSun"/>
          <w:i/>
          <w:iCs/>
          <w:lang w:eastAsia="zh-CN"/>
        </w:rPr>
        <w:t>T</w:t>
      </w:r>
      <w:r w:rsidRPr="00706454">
        <w:rPr>
          <w:rFonts w:eastAsia="SimSun"/>
          <w:i/>
          <w:iCs/>
          <w:vertAlign w:val="subscript"/>
          <w:lang w:eastAsia="zh-CN"/>
        </w:rPr>
        <w:t xml:space="preserve">HARQ </w:t>
      </w:r>
      <w:r w:rsidRPr="00706454">
        <w:rPr>
          <w:rFonts w:eastAsia="SimSun"/>
          <w:i/>
          <w:iCs/>
          <w:lang w:eastAsia="zh-CN"/>
        </w:rPr>
        <w:t>and after</w:t>
      </w:r>
      <w:r w:rsidRPr="00706454">
        <w:rPr>
          <w:i/>
          <w:iCs/>
        </w:rPr>
        <w:t xml:space="preserve"> </w:t>
      </w:r>
      <w:r w:rsidRPr="00706454">
        <w:rPr>
          <w:rFonts w:cs="Times"/>
          <w:i/>
          <w:iCs/>
          <w:lang w:eastAsia="zh-CN"/>
        </w:rPr>
        <w:t>MAC</w:t>
      </w:r>
      <w:r>
        <w:rPr>
          <w:rFonts w:cs="Times"/>
          <w:i/>
          <w:iCs/>
          <w:lang w:eastAsia="zh-CN"/>
        </w:rPr>
        <w:t>-</w:t>
      </w:r>
      <w:r w:rsidRPr="00706454">
        <w:rPr>
          <w:rFonts w:cs="Times"/>
          <w:i/>
          <w:iCs/>
          <w:lang w:eastAsia="zh-CN"/>
        </w:rPr>
        <w:t xml:space="preserve">CE processing time and RF warm-up/retuning </w:t>
      </w:r>
      <w:r w:rsidRPr="00706454">
        <w:rPr>
          <w:i/>
          <w:iCs/>
        </w:rPr>
        <w:t>to avoid interruption during this period</w:t>
      </w:r>
      <w:r w:rsidRPr="00706454">
        <w:rPr>
          <w:i/>
          <w:iCs/>
          <w:lang w:eastAsia="zh-CN"/>
        </w:rPr>
        <w:t>.</w:t>
      </w:r>
    </w:p>
    <w:p w14:paraId="43038D57" w14:textId="15E76754" w:rsidR="00FA57EB" w:rsidRDefault="00FA57EB" w:rsidP="00FA57EB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 4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r>
        <w:rPr>
          <w:i/>
          <w:iCs/>
          <w:lang w:eastAsia="ko-KR"/>
        </w:rPr>
        <w:t>The</w:t>
      </w:r>
      <w:r w:rsidRPr="00AB5BA1">
        <w:rPr>
          <w:i/>
          <w:iCs/>
          <w:lang w:eastAsia="zh-CN"/>
        </w:rPr>
        <w:t xml:space="preserve"> UE measure</w:t>
      </w:r>
      <w:r>
        <w:rPr>
          <w:i/>
          <w:iCs/>
          <w:lang w:eastAsia="zh-CN"/>
        </w:rPr>
        <w:t>s</w:t>
      </w:r>
      <w:r w:rsidRPr="00AB5BA1">
        <w:rPr>
          <w:i/>
          <w:iCs/>
          <w:lang w:eastAsia="zh-CN"/>
        </w:rPr>
        <w:t xml:space="preserve"> TRS in a slot that </w:t>
      </w:r>
      <w:r>
        <w:rPr>
          <w:i/>
          <w:iCs/>
          <w:lang w:eastAsia="zh-CN"/>
        </w:rPr>
        <w:t>i</w:t>
      </w:r>
      <w:r w:rsidRPr="00AB5BA1">
        <w:rPr>
          <w:i/>
          <w:iCs/>
          <w:lang w:eastAsia="zh-CN"/>
        </w:rPr>
        <w:t>s</w:t>
      </w:r>
      <w:r>
        <w:rPr>
          <w:i/>
          <w:iCs/>
          <w:lang w:eastAsia="zh-CN"/>
        </w:rPr>
        <w:t xml:space="preserve"> at least</w:t>
      </w:r>
      <w:r w:rsidRPr="00AB5BA1">
        <w:rPr>
          <w:i/>
          <w:iCs/>
          <w:lang w:eastAsia="zh-CN"/>
        </w:rPr>
        <w:t xml:space="preserve"> 3ms after </w:t>
      </w:r>
      <w:r w:rsidRPr="00AB5BA1">
        <w:rPr>
          <w:rFonts w:eastAsia="SimSun"/>
          <w:i/>
          <w:iCs/>
          <w:lang w:eastAsia="zh-CN"/>
        </w:rPr>
        <w:t>T</w:t>
      </w:r>
      <w:r w:rsidRPr="00AB5BA1">
        <w:rPr>
          <w:rFonts w:eastAsia="SimSun"/>
          <w:i/>
          <w:iCs/>
          <w:vertAlign w:val="subscript"/>
          <w:lang w:eastAsia="zh-CN"/>
        </w:rPr>
        <w:t>HARQ</w:t>
      </w:r>
      <w:r w:rsidRPr="00AB5BA1">
        <w:rPr>
          <w:i/>
          <w:iCs/>
          <w:lang w:eastAsia="zh-CN"/>
        </w:rPr>
        <w:t>.</w:t>
      </w:r>
    </w:p>
    <w:p w14:paraId="3AE13F9D" w14:textId="77777777" w:rsidR="004E4C87" w:rsidRDefault="004E4C87" w:rsidP="004E4C8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 5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r>
        <w:rPr>
          <w:i/>
          <w:iCs/>
          <w:lang w:eastAsia="zh-CN"/>
        </w:rPr>
        <w:t>If</w:t>
      </w:r>
      <w:r w:rsidRPr="006E2E0C">
        <w:rPr>
          <w:i/>
          <w:iCs/>
          <w:lang w:eastAsia="zh-CN"/>
        </w:rPr>
        <w:t xml:space="preserve"> </w:t>
      </w:r>
      <w:proofErr w:type="spellStart"/>
      <w:r w:rsidRPr="006E2E0C">
        <w:rPr>
          <w:i/>
          <w:iCs/>
          <w:lang w:eastAsia="zh-CN"/>
        </w:rPr>
        <w:t>gNB</w:t>
      </w:r>
      <w:proofErr w:type="spellEnd"/>
      <w:r>
        <w:rPr>
          <w:i/>
          <w:iCs/>
          <w:lang w:eastAsia="zh-CN"/>
        </w:rPr>
        <w:t xml:space="preserve"> has</w:t>
      </w:r>
      <w:r w:rsidRPr="006E2E0C">
        <w:rPr>
          <w:i/>
          <w:iCs/>
          <w:lang w:eastAsia="zh-CN"/>
        </w:rPr>
        <w:t xml:space="preserve"> receive</w:t>
      </w:r>
      <w:r>
        <w:rPr>
          <w:i/>
          <w:iCs/>
          <w:lang w:eastAsia="zh-CN"/>
        </w:rPr>
        <w:t>d</w:t>
      </w:r>
      <w:r w:rsidRPr="006E2E0C">
        <w:rPr>
          <w:i/>
          <w:iCs/>
          <w:lang w:eastAsia="zh-CN"/>
        </w:rPr>
        <w:t xml:space="preserve"> valid SSB measurement report from a UE</w:t>
      </w:r>
      <w:r>
        <w:rPr>
          <w:i/>
          <w:iCs/>
          <w:lang w:eastAsia="zh-CN"/>
        </w:rPr>
        <w:t>,</w:t>
      </w:r>
      <w:r w:rsidRPr="004E4C87">
        <w:t xml:space="preserve"> </w:t>
      </w:r>
      <w:r w:rsidRPr="004E4C87">
        <w:rPr>
          <w:i/>
          <w:iCs/>
          <w:lang w:eastAsia="zh-CN"/>
        </w:rPr>
        <w:t>the temporary RS can be QCL type-C (and type-D if applicable) with the SSB.</w:t>
      </w:r>
      <w:r>
        <w:rPr>
          <w:i/>
          <w:iCs/>
          <w:lang w:eastAsia="zh-CN"/>
        </w:rPr>
        <w:t xml:space="preserve"> </w:t>
      </w:r>
      <w:r w:rsidRPr="006E2E0C">
        <w:rPr>
          <w:sz w:val="20"/>
          <w:lang w:eastAsia="ko-KR"/>
        </w:rPr>
        <w:t xml:space="preserve"> </w:t>
      </w:r>
    </w:p>
    <w:p w14:paraId="054A8A04" w14:textId="77777777" w:rsidR="00E74DAC" w:rsidRPr="005B14E0" w:rsidRDefault="00E74DAC" w:rsidP="00E74DAC">
      <w:pPr>
        <w:rPr>
          <w:sz w:val="20"/>
          <w:lang w:eastAsia="ko-KR"/>
        </w:rPr>
      </w:pPr>
      <w:r>
        <w:rPr>
          <w:b/>
          <w:bCs/>
          <w:i/>
          <w:iCs/>
          <w:lang w:eastAsia="zh-CN"/>
        </w:rPr>
        <w:t>Proposal 6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proofErr w:type="spellStart"/>
      <w:r w:rsidRPr="005B14E0">
        <w:rPr>
          <w:i/>
          <w:iCs/>
          <w:lang w:eastAsia="zh-CN"/>
        </w:rPr>
        <w:t>gNB</w:t>
      </w:r>
      <w:proofErr w:type="spellEnd"/>
      <w:r w:rsidRPr="005B14E0">
        <w:rPr>
          <w:i/>
          <w:iCs/>
          <w:lang w:eastAsia="zh-CN"/>
        </w:rPr>
        <w:t xml:space="preserve"> indicates the BWP along with the indication of triggering the temporary RS</w:t>
      </w:r>
      <w:r w:rsidRPr="004E4C87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  <w:r w:rsidRPr="006E2E0C">
        <w:rPr>
          <w:sz w:val="20"/>
          <w:lang w:eastAsia="ko-KR"/>
        </w:rPr>
        <w:t xml:space="preserve"> </w:t>
      </w:r>
    </w:p>
    <w:p w14:paraId="3B0BAF93" w14:textId="1C195A5A" w:rsidR="00D26CA4" w:rsidRDefault="00D26CA4" w:rsidP="00D26CA4">
      <w:pPr>
        <w:rPr>
          <w:i/>
          <w:iCs/>
          <w:lang w:eastAsia="zh-CN"/>
        </w:rPr>
      </w:pPr>
    </w:p>
    <w:bookmarkEnd w:id="2"/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5BFCF1E2" w14:textId="4EB481E1" w:rsidR="00364697" w:rsidRDefault="00364697" w:rsidP="00364697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>[1] RP-201040 “Revised WID on Further Multi-RAT Dual-Connectivity enhancements”, Huawei, RAN#88e, July 2020.</w:t>
      </w:r>
    </w:p>
    <w:p w14:paraId="7DE766EE" w14:textId="7216C8CC" w:rsidR="009D64B8" w:rsidRPr="005C217B" w:rsidRDefault="009D64B8" w:rsidP="00364697">
      <w:pPr>
        <w:pStyle w:val="BodyText"/>
        <w:rPr>
          <w:sz w:val="22"/>
          <w:szCs w:val="22"/>
        </w:rPr>
      </w:pPr>
      <w:r w:rsidRPr="009D64B8">
        <w:rPr>
          <w:sz w:val="22"/>
          <w:szCs w:val="22"/>
        </w:rPr>
        <w:t>[</w:t>
      </w:r>
      <w:r>
        <w:rPr>
          <w:sz w:val="22"/>
          <w:szCs w:val="22"/>
        </w:rPr>
        <w:t>2</w:t>
      </w:r>
      <w:proofErr w:type="gramStart"/>
      <w:r w:rsidRPr="009D64B8">
        <w:rPr>
          <w:sz w:val="22"/>
          <w:szCs w:val="22"/>
        </w:rPr>
        <w:t>]</w:t>
      </w:r>
      <w:r>
        <w:rPr>
          <w:sz w:val="22"/>
          <w:szCs w:val="22"/>
        </w:rPr>
        <w:t xml:space="preserve">  </w:t>
      </w:r>
      <w:r w:rsidRPr="009D64B8">
        <w:rPr>
          <w:sz w:val="22"/>
          <w:szCs w:val="22"/>
        </w:rPr>
        <w:t>R</w:t>
      </w:r>
      <w:proofErr w:type="gramEnd"/>
      <w:r w:rsidRPr="009D64B8">
        <w:rPr>
          <w:sz w:val="22"/>
          <w:szCs w:val="22"/>
        </w:rPr>
        <w:t xml:space="preserve">4-2104067, “Reply LS on temporary RS for efficient </w:t>
      </w:r>
      <w:proofErr w:type="spellStart"/>
      <w:r w:rsidRPr="009D64B8">
        <w:rPr>
          <w:sz w:val="22"/>
          <w:szCs w:val="22"/>
        </w:rPr>
        <w:t>SCell</w:t>
      </w:r>
      <w:proofErr w:type="spellEnd"/>
      <w:r w:rsidRPr="009D64B8">
        <w:rPr>
          <w:sz w:val="22"/>
          <w:szCs w:val="22"/>
        </w:rPr>
        <w:t xml:space="preserve"> activation in NR CA”, RAN4#98e.</w:t>
      </w:r>
    </w:p>
    <w:p w14:paraId="1C6137E1" w14:textId="2185D5C0" w:rsidR="005402D2" w:rsidRPr="00364697" w:rsidRDefault="00364697" w:rsidP="00364697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>[</w:t>
      </w:r>
      <w:r w:rsidR="000D311C">
        <w:rPr>
          <w:sz w:val="22"/>
          <w:szCs w:val="22"/>
        </w:rPr>
        <w:t>3</w:t>
      </w:r>
      <w:r w:rsidRPr="005C217B">
        <w:rPr>
          <w:sz w:val="22"/>
          <w:szCs w:val="22"/>
        </w:rPr>
        <w:t>] 3GPP TS 38.133: NR; Requirements for support of radio resource management</w:t>
      </w:r>
    </w:p>
    <w:sectPr w:rsidR="005402D2" w:rsidRPr="0036469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331F1"/>
    <w:rsid w:val="00044499"/>
    <w:rsid w:val="000714D5"/>
    <w:rsid w:val="000771BD"/>
    <w:rsid w:val="000D311C"/>
    <w:rsid w:val="0011389A"/>
    <w:rsid w:val="001506D2"/>
    <w:rsid w:val="0015642E"/>
    <w:rsid w:val="00164FF7"/>
    <w:rsid w:val="00212400"/>
    <w:rsid w:val="0023531A"/>
    <w:rsid w:val="00295D81"/>
    <w:rsid w:val="002C4DB0"/>
    <w:rsid w:val="002C77F0"/>
    <w:rsid w:val="003267B9"/>
    <w:rsid w:val="003575C3"/>
    <w:rsid w:val="00364697"/>
    <w:rsid w:val="0038518B"/>
    <w:rsid w:val="003C47C5"/>
    <w:rsid w:val="003D2F33"/>
    <w:rsid w:val="0045108A"/>
    <w:rsid w:val="0046511F"/>
    <w:rsid w:val="00470091"/>
    <w:rsid w:val="004E4C87"/>
    <w:rsid w:val="004F0656"/>
    <w:rsid w:val="005B14E0"/>
    <w:rsid w:val="0069550B"/>
    <w:rsid w:val="006C6AB5"/>
    <w:rsid w:val="006E2E0C"/>
    <w:rsid w:val="00781A09"/>
    <w:rsid w:val="007F5159"/>
    <w:rsid w:val="008030C3"/>
    <w:rsid w:val="00845877"/>
    <w:rsid w:val="008F0A5B"/>
    <w:rsid w:val="008F7CB6"/>
    <w:rsid w:val="0094781E"/>
    <w:rsid w:val="009B1846"/>
    <w:rsid w:val="009D4A54"/>
    <w:rsid w:val="009D64B8"/>
    <w:rsid w:val="009E29F8"/>
    <w:rsid w:val="009E4735"/>
    <w:rsid w:val="009E710A"/>
    <w:rsid w:val="00A00E47"/>
    <w:rsid w:val="00A01008"/>
    <w:rsid w:val="00A51F36"/>
    <w:rsid w:val="00A8758B"/>
    <w:rsid w:val="00AF3095"/>
    <w:rsid w:val="00AF4352"/>
    <w:rsid w:val="00B11090"/>
    <w:rsid w:val="00B33AD4"/>
    <w:rsid w:val="00B502FF"/>
    <w:rsid w:val="00B87F82"/>
    <w:rsid w:val="00BC14B6"/>
    <w:rsid w:val="00C15EB5"/>
    <w:rsid w:val="00C746B3"/>
    <w:rsid w:val="00C74E41"/>
    <w:rsid w:val="00C90244"/>
    <w:rsid w:val="00CD7038"/>
    <w:rsid w:val="00D26CA4"/>
    <w:rsid w:val="00D9458D"/>
    <w:rsid w:val="00DE24BF"/>
    <w:rsid w:val="00DE3BBC"/>
    <w:rsid w:val="00E17CC4"/>
    <w:rsid w:val="00E47EB6"/>
    <w:rsid w:val="00E74DAC"/>
    <w:rsid w:val="00EB3721"/>
    <w:rsid w:val="00ED6DE9"/>
    <w:rsid w:val="00EE1B26"/>
    <w:rsid w:val="00F147B4"/>
    <w:rsid w:val="00F3083A"/>
    <w:rsid w:val="00F372E8"/>
    <w:rsid w:val="00F56462"/>
    <w:rsid w:val="00FA1D46"/>
    <w:rsid w:val="00FA57EB"/>
    <w:rsid w:val="00FF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164FF7"/>
    <w:rPr>
      <w:rFonts w:ascii="Times" w:hAnsi="Times" w:cs="Times"/>
      <w:szCs w:val="24"/>
      <w:lang w:eastAsia="x-none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164FF7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Theme="minorHAnsi" w:hAnsi="Times" w:cs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2021-05-11T10:09:00Z</dcterms:created>
  <dcterms:modified xsi:type="dcterms:W3CDTF">2021-05-11T10:09:00Z</dcterms:modified>
</cp:coreProperties>
</file>